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66" w:rsidRPr="003066D1" w:rsidRDefault="003066D1" w:rsidP="00416B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D1">
        <w:rPr>
          <w:rFonts w:ascii="Times New Roman" w:hAnsi="Times New Roman" w:cs="Times New Roman"/>
          <w:sz w:val="28"/>
          <w:szCs w:val="28"/>
        </w:rPr>
        <w:t xml:space="preserve">Требования, предъявляемые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4537B">
        <w:rPr>
          <w:rFonts w:ascii="Times New Roman" w:hAnsi="Times New Roman" w:cs="Times New Roman"/>
          <w:sz w:val="28"/>
          <w:szCs w:val="28"/>
        </w:rPr>
        <w:t xml:space="preserve">отбору проб </w:t>
      </w:r>
      <w:r w:rsidR="004A6443" w:rsidRPr="00FB024E">
        <w:rPr>
          <w:rFonts w:ascii="Times New Roman" w:hAnsi="Times New Roman" w:cs="Times New Roman"/>
          <w:b/>
          <w:sz w:val="28"/>
          <w:szCs w:val="28"/>
        </w:rPr>
        <w:t>питьевой воды</w:t>
      </w:r>
      <w:r w:rsidR="004A6443">
        <w:rPr>
          <w:rFonts w:ascii="Times New Roman" w:hAnsi="Times New Roman" w:cs="Times New Roman"/>
          <w:sz w:val="28"/>
          <w:szCs w:val="28"/>
        </w:rPr>
        <w:t xml:space="preserve"> </w:t>
      </w:r>
      <w:r w:rsidR="0064537B">
        <w:rPr>
          <w:rFonts w:ascii="Times New Roman" w:hAnsi="Times New Roman" w:cs="Times New Roman"/>
          <w:sz w:val="28"/>
          <w:szCs w:val="28"/>
        </w:rPr>
        <w:t>для проведения лабораторных исследований по показателям микробиологической безопасности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657"/>
        <w:gridCol w:w="881"/>
        <w:gridCol w:w="1498"/>
        <w:gridCol w:w="4824"/>
      </w:tblGrid>
      <w:tr w:rsidR="003066D1" w:rsidTr="003066D1">
        <w:tc>
          <w:tcPr>
            <w:tcW w:w="0" w:type="auto"/>
          </w:tcPr>
          <w:p w:rsidR="003066D1" w:rsidRPr="006E20A4" w:rsidRDefault="003066D1" w:rsidP="001A5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исследования</w:t>
            </w:r>
          </w:p>
        </w:tc>
        <w:tc>
          <w:tcPr>
            <w:tcW w:w="0" w:type="auto"/>
          </w:tcPr>
          <w:p w:rsidR="003066D1" w:rsidRPr="006E20A4" w:rsidRDefault="003066D1" w:rsidP="001A5E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  <w:r w:rsidRPr="0005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 пробу</w:t>
            </w:r>
          </w:p>
          <w:p w:rsidR="003066D1" w:rsidRPr="006E20A4" w:rsidRDefault="003066D1" w:rsidP="001A5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066D1" w:rsidRPr="006E20A4" w:rsidRDefault="003066D1" w:rsidP="001A5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Посуда</w:t>
            </w:r>
          </w:p>
        </w:tc>
        <w:tc>
          <w:tcPr>
            <w:tcW w:w="0" w:type="auto"/>
          </w:tcPr>
          <w:p w:rsidR="003066D1" w:rsidRDefault="003066D1" w:rsidP="001A5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отбора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транспортирования проб</w:t>
            </w:r>
          </w:p>
          <w:p w:rsidR="003066D1" w:rsidRPr="006E20A4" w:rsidRDefault="003066D1" w:rsidP="001A5E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 соответствие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требованиям </w:t>
            </w:r>
            <w:r w:rsidRPr="00901F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31861-2012,                  ГОСТ 31862-2012,  ГОСТ </w:t>
            </w:r>
            <w:r w:rsidRPr="00901FF4">
              <w:rPr>
                <w:rFonts w:ascii="Times New Roman" w:hAnsi="Times New Roman" w:cs="Times New Roman"/>
                <w:i/>
                <w:sz w:val="20"/>
                <w:szCs w:val="20"/>
              </w:rPr>
              <w:t>31942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-2012)</w:t>
            </w:r>
          </w:p>
        </w:tc>
      </w:tr>
      <w:tr w:rsidR="003066D1" w:rsidTr="003066D1">
        <w:tc>
          <w:tcPr>
            <w:tcW w:w="0" w:type="auto"/>
            <w:gridSpan w:val="4"/>
          </w:tcPr>
          <w:p w:rsidR="003066D1" w:rsidRPr="00416BFB" w:rsidRDefault="003066D1" w:rsidP="001A5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ПИТЬЕВАЯ ВОДА</w:t>
            </w:r>
          </w:p>
        </w:tc>
      </w:tr>
      <w:tr w:rsidR="003066D1" w:rsidTr="003066D1">
        <w:trPr>
          <w:trHeight w:val="9659"/>
        </w:trPr>
        <w:tc>
          <w:tcPr>
            <w:tcW w:w="0" w:type="auto"/>
          </w:tcPr>
          <w:p w:rsidR="003066D1" w:rsidRPr="00416BFB" w:rsidRDefault="003066D1" w:rsidP="00304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416B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3044A7" w:rsidRPr="00416B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6BFB">
              <w:rPr>
                <w:rFonts w:ascii="Times New Roman" w:hAnsi="Times New Roman" w:cs="Times New Roman"/>
                <w:sz w:val="24"/>
                <w:szCs w:val="24"/>
              </w:rPr>
              <w:t>икробиологические показатели (ОМЧ, ОКБ, ТКБ)</w:t>
            </w:r>
          </w:p>
        </w:tc>
        <w:tc>
          <w:tcPr>
            <w:tcW w:w="0" w:type="auto"/>
          </w:tcPr>
          <w:p w:rsidR="003066D1" w:rsidRPr="00416BFB" w:rsidRDefault="003066D1" w:rsidP="001A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FB"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0" w:type="auto"/>
          </w:tcPr>
          <w:p w:rsidR="003066D1" w:rsidRPr="00416BFB" w:rsidRDefault="003066D1" w:rsidP="001A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FB">
              <w:rPr>
                <w:rFonts w:ascii="Times New Roman" w:hAnsi="Times New Roman" w:cs="Times New Roman"/>
                <w:sz w:val="24"/>
                <w:szCs w:val="24"/>
              </w:rPr>
              <w:t>стерильная стеклянная бутылка</w:t>
            </w:r>
          </w:p>
        </w:tc>
        <w:tc>
          <w:tcPr>
            <w:tcW w:w="0" w:type="auto"/>
          </w:tcPr>
          <w:p w:rsidR="003066D1" w:rsidRPr="00416BFB" w:rsidRDefault="003066D1" w:rsidP="001A5E73">
            <w:pPr>
              <w:pStyle w:val="a4"/>
              <w:numPr>
                <w:ilvl w:val="0"/>
                <w:numId w:val="1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FB">
              <w:rPr>
                <w:rFonts w:ascii="Times New Roman" w:hAnsi="Times New Roman" w:cs="Times New Roman"/>
                <w:sz w:val="24"/>
                <w:szCs w:val="24"/>
              </w:rPr>
              <w:t>При отборе проб должны быть обеспечены асептические условия (продезинфицированными непосредственно перед отбором руками или в стерильных перчатках) и защита проб от пыли и попадания брызг.</w:t>
            </w:r>
          </w:p>
          <w:p w:rsidR="003066D1" w:rsidRPr="00416BFB" w:rsidRDefault="003066D1" w:rsidP="001A5E73">
            <w:pPr>
              <w:pStyle w:val="a4"/>
              <w:numPr>
                <w:ilvl w:val="0"/>
                <w:numId w:val="1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F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перед отбором пробы кран стерилизуют предпочтительно фламбированием (обработка крана горящим тампоном, смоченным 96%-ным этиловым спиртом). Качество фламбирования определяют появлением шипящего звука при контакте с водой после открытия крана. </w:t>
            </w:r>
            <w:r w:rsidRPr="0041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Поверхностного обжигания крана зажигалкой с целью его дезинфекции недостаточно!</w:t>
            </w:r>
          </w:p>
          <w:p w:rsidR="003066D1" w:rsidRPr="00416BFB" w:rsidRDefault="003066D1" w:rsidP="001A5E73">
            <w:pPr>
              <w:pStyle w:val="a4"/>
              <w:numPr>
                <w:ilvl w:val="0"/>
                <w:numId w:val="1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FB">
              <w:rPr>
                <w:rFonts w:ascii="Times New Roman" w:hAnsi="Times New Roman" w:cs="Times New Roman"/>
                <w:sz w:val="24"/>
                <w:szCs w:val="24"/>
              </w:rPr>
              <w:t>Если стерилизация пламенем не представляется возможной, горло крана дезинфицируют погружением на 2— 3 мин в стакан с раствором гипохлорита, этилового или изопропилового спирта.</w:t>
            </w:r>
          </w:p>
          <w:p w:rsidR="003066D1" w:rsidRPr="00416BFB" w:rsidRDefault="003066D1" w:rsidP="001A5E73">
            <w:pPr>
              <w:pStyle w:val="a4"/>
              <w:numPr>
                <w:ilvl w:val="0"/>
                <w:numId w:val="1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FB">
              <w:rPr>
                <w:rFonts w:ascii="Times New Roman" w:hAnsi="Times New Roman" w:cs="Times New Roman"/>
                <w:sz w:val="24"/>
                <w:szCs w:val="24"/>
              </w:rPr>
              <w:t>После стерилизации кран полностью открывают, чтобы обеспечить максимальный поток воды в течение 5-10 с, затем уменьшают напор до половины и промывают обильно текущей струей воды достаточно долго (не менее 10 мин или до достижения постоянной температуры)</w:t>
            </w:r>
          </w:p>
          <w:p w:rsidR="003066D1" w:rsidRPr="00416BFB" w:rsidRDefault="003066D1" w:rsidP="001A5E73">
            <w:pPr>
              <w:pStyle w:val="a4"/>
              <w:numPr>
                <w:ilvl w:val="0"/>
                <w:numId w:val="1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FB">
              <w:rPr>
                <w:rFonts w:ascii="Times New Roman" w:hAnsi="Times New Roman" w:cs="Times New Roman"/>
                <w:sz w:val="24"/>
                <w:szCs w:val="24"/>
              </w:rPr>
              <w:t>Стерильную емкость для отбора проб открывают непосредственно перед отбором пробы, удаляя пробку вместе со стерильным колпачком. Пробка и края емкости не должны касаться посторонних поверхностей.</w:t>
            </w:r>
          </w:p>
          <w:p w:rsidR="003066D1" w:rsidRPr="00416BFB" w:rsidRDefault="003066D1" w:rsidP="001A5E73">
            <w:pPr>
              <w:pStyle w:val="a4"/>
              <w:numPr>
                <w:ilvl w:val="0"/>
                <w:numId w:val="1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FB">
              <w:rPr>
                <w:rFonts w:ascii="Times New Roman" w:hAnsi="Times New Roman" w:cs="Times New Roman"/>
                <w:sz w:val="24"/>
                <w:szCs w:val="24"/>
              </w:rPr>
              <w:t>После наполнения емкость немедленно закрывают стерильной пробкой и стерильным колпачком.</w:t>
            </w:r>
          </w:p>
          <w:p w:rsidR="003066D1" w:rsidRPr="00416BFB" w:rsidRDefault="003066D1" w:rsidP="001A5E73">
            <w:pPr>
              <w:pStyle w:val="a4"/>
              <w:numPr>
                <w:ilvl w:val="0"/>
                <w:numId w:val="1"/>
              </w:numPr>
              <w:ind w:left="3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 ополаскивать стерильную емкость перед отбором проб!</w:t>
            </w:r>
          </w:p>
          <w:p w:rsidR="003066D1" w:rsidRPr="00416BFB" w:rsidRDefault="003066D1" w:rsidP="001A5E73">
            <w:pPr>
              <w:pStyle w:val="a4"/>
              <w:numPr>
                <w:ilvl w:val="0"/>
                <w:numId w:val="1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FB">
              <w:rPr>
                <w:rFonts w:ascii="Times New Roman" w:hAnsi="Times New Roman" w:cs="Times New Roman"/>
                <w:sz w:val="24"/>
                <w:szCs w:val="24"/>
              </w:rPr>
              <w:t xml:space="preserve">Открытую емкость для отбора проб помещают под кран в струю воды и заполняют ее, избегая контакта </w:t>
            </w:r>
            <w:r w:rsidRPr="0041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поверхности крана с емкостью. Во время наполнения емкости не допускается менять напор воды (закрывая или открывая кран). </w:t>
            </w:r>
            <w:r w:rsidRPr="0041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допускается отбирать пробы из неисправных кранов, имеющих утечку воды.</w:t>
            </w:r>
          </w:p>
          <w:p w:rsidR="003066D1" w:rsidRPr="00416BFB" w:rsidRDefault="003066D1" w:rsidP="001A5E73">
            <w:pPr>
              <w:pStyle w:val="a4"/>
              <w:numPr>
                <w:ilvl w:val="0"/>
                <w:numId w:val="1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FB">
              <w:rPr>
                <w:rFonts w:ascii="Times New Roman" w:hAnsi="Times New Roman" w:cs="Times New Roman"/>
                <w:sz w:val="24"/>
                <w:szCs w:val="24"/>
              </w:rPr>
              <w:t>При заполнении емкости должно оставаться пространство между пробкой и поверхностью налитой воды, чтобы пробка не смачивалась при транспортировании и для обеспечения перемешивания пробы перед анализом.</w:t>
            </w:r>
          </w:p>
          <w:p w:rsidR="003066D1" w:rsidRPr="00416BFB" w:rsidRDefault="003066D1" w:rsidP="001A5E73">
            <w:pPr>
              <w:pStyle w:val="a4"/>
              <w:numPr>
                <w:ilvl w:val="0"/>
                <w:numId w:val="1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транспортировании</w:t>
            </w:r>
            <w:r w:rsidRPr="00416BFB">
              <w:rPr>
                <w:sz w:val="24"/>
                <w:szCs w:val="24"/>
              </w:rPr>
              <w:t xml:space="preserve"> </w:t>
            </w:r>
            <w:r w:rsidRPr="0041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предпочтительно охладить пробы до температуры (5±3) °С (например, используя аккумуляторы холода). Время хранения должно быть минимальным, насколько возможно.</w:t>
            </w:r>
          </w:p>
        </w:tc>
      </w:tr>
      <w:bookmarkEnd w:id="0"/>
    </w:tbl>
    <w:p w:rsidR="003066D1" w:rsidRDefault="003066D1"/>
    <w:sectPr w:rsidR="0030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835"/>
    <w:multiLevelType w:val="hybridMultilevel"/>
    <w:tmpl w:val="758ACFA0"/>
    <w:lvl w:ilvl="0" w:tplc="5502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D1"/>
    <w:rsid w:val="003044A7"/>
    <w:rsid w:val="003066D1"/>
    <w:rsid w:val="003D1D66"/>
    <w:rsid w:val="00416BFB"/>
    <w:rsid w:val="004A6443"/>
    <w:rsid w:val="0064537B"/>
    <w:rsid w:val="00732877"/>
    <w:rsid w:val="00E3013C"/>
    <w:rsid w:val="00F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министрация"/>
    <w:uiPriority w:val="1"/>
    <w:qFormat/>
    <w:rsid w:val="00E30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13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0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министрация"/>
    <w:uiPriority w:val="1"/>
    <w:qFormat/>
    <w:rsid w:val="00E30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13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0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Конышева</dc:creator>
  <cp:lastModifiedBy>Наталья Конышева</cp:lastModifiedBy>
  <cp:revision>8</cp:revision>
  <cp:lastPrinted>2024-02-21T09:40:00Z</cp:lastPrinted>
  <dcterms:created xsi:type="dcterms:W3CDTF">2024-02-21T09:30:00Z</dcterms:created>
  <dcterms:modified xsi:type="dcterms:W3CDTF">2024-03-28T10:09:00Z</dcterms:modified>
</cp:coreProperties>
</file>